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Pr="001C56D7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1C56D7">
        <w:rPr>
          <w:rFonts w:ascii="Times New Roman" w:hAnsi="Times New Roman" w:cs="Times New Roman"/>
          <w:b/>
          <w:color w:val="000000" w:themeColor="text1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1C56D7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EF02C1" w:rsidRPr="001C56D7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</w:pPr>
      <w:r w:rsidRPr="001C56D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Наименование ОУ:</w:t>
      </w:r>
      <w:r w:rsidR="00E51ADE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="00E51ADE" w:rsidRPr="00E51ADE"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u w:val="single"/>
        </w:rPr>
        <w:t>МБОУ СОШ №20 п. Сулук</w:t>
      </w:r>
    </w:p>
    <w:p w:rsidR="00EF02C1" w:rsidRPr="001C56D7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</w:pPr>
      <w:r w:rsidRPr="001C56D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Количество опрошенных:</w:t>
      </w:r>
      <w:r w:rsidR="00E51ADE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="00E51ADE" w:rsidRPr="00E51ADE"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u w:val="single"/>
        </w:rPr>
        <w:t>71 человек</w:t>
      </w:r>
    </w:p>
    <w:p w:rsidR="00EF02C1" w:rsidRPr="001C56D7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</w:pPr>
    </w:p>
    <w:p w:rsidR="00482D35" w:rsidRPr="001C56D7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20"/>
        </w:rPr>
      </w:pPr>
      <w:r w:rsidRPr="001C56D7">
        <w:rPr>
          <w:rFonts w:ascii="Times New Roman" w:hAnsi="Times New Roman" w:cs="Times New Roman"/>
          <w:b/>
          <w:bCs/>
          <w:color w:val="000000" w:themeColor="text1"/>
          <w:sz w:val="16"/>
          <w:szCs w:val="20"/>
        </w:rPr>
        <w:t>Половой состав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482D35" w:rsidRPr="001C56D7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1C56D7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 w:rsidRPr="001C56D7">
              <w:rPr>
                <w:color w:val="000000" w:themeColor="text1"/>
                <w:sz w:val="16"/>
                <w:szCs w:val="20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1C56D7" w:rsidRDefault="002128C3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16"/>
                <w:szCs w:val="20"/>
              </w:rPr>
            </w:pPr>
            <w:r>
              <w:rPr>
                <w:snapToGrid w:val="0"/>
                <w:color w:val="000000" w:themeColor="text1"/>
                <w:sz w:val="16"/>
                <w:szCs w:val="20"/>
              </w:rPr>
              <w:t>3</w:t>
            </w:r>
          </w:p>
        </w:tc>
      </w:tr>
      <w:tr w:rsidR="00482D35" w:rsidRPr="001C56D7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1C56D7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 w:rsidRPr="001C56D7">
              <w:rPr>
                <w:color w:val="000000" w:themeColor="text1"/>
                <w:sz w:val="16"/>
                <w:szCs w:val="20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1C56D7" w:rsidRDefault="002128C3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16"/>
                <w:szCs w:val="20"/>
              </w:rPr>
            </w:pPr>
            <w:r>
              <w:rPr>
                <w:snapToGrid w:val="0"/>
                <w:color w:val="000000" w:themeColor="text1"/>
                <w:sz w:val="16"/>
                <w:szCs w:val="20"/>
              </w:rPr>
              <w:t>68</w:t>
            </w:r>
          </w:p>
        </w:tc>
      </w:tr>
    </w:tbl>
    <w:p w:rsidR="00482D35" w:rsidRPr="001C56D7" w:rsidRDefault="00482D35" w:rsidP="00482D35">
      <w:pPr>
        <w:pStyle w:val="a3"/>
        <w:spacing w:after="0"/>
        <w:rPr>
          <w:color w:val="000000" w:themeColor="text1"/>
          <w:sz w:val="16"/>
        </w:rPr>
      </w:pPr>
      <w:r w:rsidRPr="001C56D7">
        <w:rPr>
          <w:b/>
          <w:color w:val="000000" w:themeColor="text1"/>
          <w:sz w:val="16"/>
        </w:rPr>
        <w:t>Уровень образования опрошенных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482D35" w:rsidRPr="001C56D7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1C56D7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 w:rsidRPr="001C56D7">
              <w:rPr>
                <w:color w:val="000000" w:themeColor="text1"/>
                <w:sz w:val="16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8</w:t>
            </w:r>
          </w:p>
        </w:tc>
      </w:tr>
      <w:tr w:rsidR="00482D35" w:rsidRPr="001C56D7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1C56D7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 w:rsidRPr="001C56D7">
              <w:rPr>
                <w:color w:val="000000" w:themeColor="text1"/>
                <w:sz w:val="16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16</w:t>
            </w:r>
          </w:p>
        </w:tc>
      </w:tr>
      <w:tr w:rsidR="00482D35" w:rsidRPr="001C56D7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1C56D7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6D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34</w:t>
            </w:r>
          </w:p>
        </w:tc>
      </w:tr>
      <w:tr w:rsidR="00482D35" w:rsidRPr="001C56D7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1C56D7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6D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13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Возраст опрошенных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482D35" w:rsidRPr="001C56D7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1C56D7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1C56D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0</w:t>
            </w:r>
          </w:p>
        </w:tc>
      </w:tr>
      <w:tr w:rsidR="00482D35" w:rsidRPr="001C56D7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1C56D7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 w:rsidRPr="001C56D7">
              <w:rPr>
                <w:color w:val="000000" w:themeColor="text1"/>
                <w:sz w:val="16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pStyle w:val="xl24"/>
              <w:keepNext/>
              <w:spacing w:before="0" w:after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49</w:t>
            </w:r>
          </w:p>
        </w:tc>
      </w:tr>
      <w:tr w:rsidR="00482D35" w:rsidRPr="001C56D7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1C56D7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6D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41– 54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15</w:t>
            </w:r>
          </w:p>
        </w:tc>
      </w:tr>
      <w:tr w:rsidR="00482D35" w:rsidRPr="001C56D7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1C56D7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6D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482D35" w:rsidRPr="001C56D7" w:rsidRDefault="002128C3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</w:p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1.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Удовлетворенность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  <w:u w:val="single"/>
        </w:rPr>
        <w:t xml:space="preserve">материально-техническим и информационным обеспечением организации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(чел.)</w:t>
      </w:r>
    </w:p>
    <w:tbl>
      <w:tblPr>
        <w:tblStyle w:val="a8"/>
        <w:tblW w:w="10065" w:type="dxa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1C56D7" w:rsidRDefault="002128C3" w:rsidP="00EE40E1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EE40E1">
              <w:rPr>
                <w:color w:val="000000" w:themeColor="text1"/>
                <w:sz w:val="16"/>
              </w:rPr>
              <w:t>7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Учреждение не оснащено в соответствии с требованиями.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2128C3" w:rsidP="00EE40E1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</w:t>
            </w:r>
            <w:r w:rsidR="00EE40E1">
              <w:rPr>
                <w:color w:val="000000" w:themeColor="text1"/>
                <w:sz w:val="16"/>
              </w:rPr>
              <w:t>2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</w:p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2. </w:t>
      </w:r>
      <w:bookmarkStart w:id="0" w:name="_GoBack"/>
      <w:bookmarkEnd w:id="0"/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Удовлетворенность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  <w:u w:val="single"/>
        </w:rPr>
        <w:t xml:space="preserve">условиями, обеспечивающими здоровье и безопасность,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созданными в организации 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1C56D7" w:rsidRDefault="002128C3" w:rsidP="00EE40E1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EE40E1">
              <w:rPr>
                <w:color w:val="000000" w:themeColor="text1"/>
                <w:sz w:val="16"/>
              </w:rPr>
              <w:t>9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</w:p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3.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Удовлетворенность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  <w:u w:val="single"/>
        </w:rPr>
        <w:t xml:space="preserve">качеством питания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в организации 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1C56D7" w:rsidRDefault="002128C3" w:rsidP="00EE40E1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EE40E1">
              <w:rPr>
                <w:color w:val="000000" w:themeColor="text1"/>
                <w:sz w:val="16"/>
              </w:rPr>
              <w:t>8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highlight w:val="yellow"/>
          <w:lang w:eastAsia="ru-RU"/>
        </w:rPr>
      </w:pPr>
    </w:p>
    <w:p w:rsidR="00482D35" w:rsidRPr="001C56D7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4. Удовлетворенность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  <w:u w:val="single"/>
        </w:rPr>
        <w:t xml:space="preserve">условиями для </w:t>
      </w:r>
      <w:r w:rsidRPr="001C56D7">
        <w:rPr>
          <w:rFonts w:ascii="Times New Roman" w:hAnsi="Times New Roman" w:cs="Times New Roman"/>
          <w:b/>
          <w:sz w:val="16"/>
          <w:szCs w:val="20"/>
          <w:u w:val="single"/>
        </w:rPr>
        <w:t>развития творческих способностей и интересов обучающихся</w:t>
      </w:r>
      <w:r w:rsidRPr="001C56D7">
        <w:rPr>
          <w:rFonts w:ascii="Times New Roman" w:hAnsi="Times New Roman" w:cs="Times New Roman"/>
          <w:b/>
          <w:sz w:val="16"/>
          <w:szCs w:val="20"/>
        </w:rPr>
        <w:t xml:space="preserve"> 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61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</w:t>
            </w:r>
          </w:p>
        </w:tc>
      </w:tr>
    </w:tbl>
    <w:p w:rsidR="00482D35" w:rsidRPr="001C56D7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</w:p>
    <w:p w:rsidR="00482D35" w:rsidRPr="001C56D7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5. Удовлетворенность качеством предоставляемых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  <w:u w:val="single"/>
        </w:rPr>
        <w:t>образовательных услуг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в образовательном учреждении (чел.) 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59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8</w:t>
            </w:r>
          </w:p>
        </w:tc>
      </w:tr>
    </w:tbl>
    <w:p w:rsidR="00482D35" w:rsidRPr="001C56D7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</w:rPr>
      </w:pPr>
    </w:p>
    <w:p w:rsidR="00482D35" w:rsidRPr="001C56D7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</w:rPr>
      </w:pPr>
      <w:r w:rsidRPr="001C56D7">
        <w:rPr>
          <w:rFonts w:ascii="Times New Roman" w:hAnsi="Times New Roman" w:cs="Times New Roman"/>
          <w:b/>
          <w:sz w:val="16"/>
        </w:rPr>
        <w:t>6. Удовлетворенность уровнем оказания</w:t>
      </w:r>
      <w:r w:rsidRPr="001C56D7">
        <w:rPr>
          <w:rFonts w:ascii="Times New Roman" w:hAnsi="Times New Roman" w:cs="Times New Roman"/>
          <w:b/>
          <w:sz w:val="16"/>
          <w:u w:val="single"/>
        </w:rPr>
        <w:t xml:space="preserve"> психолого-педагогической, медицинской и социальной помощи </w:t>
      </w:r>
      <w:r w:rsidRPr="001C56D7">
        <w:rPr>
          <w:rFonts w:ascii="Times New Roman" w:hAnsi="Times New Roman" w:cs="Times New Roman"/>
          <w:b/>
          <w:color w:val="000000" w:themeColor="text1"/>
          <w:sz w:val="16"/>
        </w:rPr>
        <w:t>в образовательном учреждении 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1C56D7" w:rsidRDefault="002128C3" w:rsidP="00EE40E1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EE40E1">
              <w:rPr>
                <w:color w:val="000000" w:themeColor="text1"/>
                <w:sz w:val="16"/>
              </w:rPr>
              <w:t>9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 xml:space="preserve">Нет. В учреждении не созданы условия для </w:t>
            </w:r>
            <w:r w:rsidRPr="001C56D7">
              <w:rPr>
                <w:sz w:val="16"/>
              </w:rPr>
              <w:t>оказания психолого-педагогической, медицинской и социальной помощи детям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</w:t>
            </w:r>
          </w:p>
        </w:tc>
      </w:tr>
    </w:tbl>
    <w:p w:rsidR="00482D35" w:rsidRPr="001C56D7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</w:rPr>
      </w:pPr>
    </w:p>
    <w:p w:rsidR="00482D35" w:rsidRPr="001C56D7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</w:rPr>
      </w:pPr>
      <w:r w:rsidRPr="001C56D7">
        <w:rPr>
          <w:rFonts w:ascii="Times New Roman" w:hAnsi="Times New Roman" w:cs="Times New Roman"/>
          <w:b/>
          <w:sz w:val="16"/>
        </w:rPr>
        <w:t xml:space="preserve">7. Удовлетворенность условиями организации обучения и воспитания </w:t>
      </w:r>
      <w:r w:rsidRPr="001C56D7">
        <w:rPr>
          <w:rFonts w:ascii="Times New Roman" w:hAnsi="Times New Roman" w:cs="Times New Roman"/>
          <w:b/>
          <w:sz w:val="16"/>
          <w:u w:val="single"/>
        </w:rPr>
        <w:t>обучающихся с ограниченными возможностями здоровья и инвалидов</w:t>
      </w:r>
      <w:r w:rsidRPr="001C56D7">
        <w:rPr>
          <w:rFonts w:ascii="Times New Roman" w:hAnsi="Times New Roman" w:cs="Times New Roman"/>
          <w:b/>
          <w:sz w:val="16"/>
        </w:rPr>
        <w:t>, созданными в организации 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59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</w:p>
    <w:p w:rsidR="00482D35" w:rsidRPr="001C56D7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8. </w:t>
      </w:r>
      <w:r w:rsidR="00A20198"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Общее отношение к образовательной организации.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 w:rsidR="00A20198"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Да. На мой взгляд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60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EE40E1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</w:p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9.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Удовлетворен</w:t>
      </w:r>
      <w:r w:rsidR="00A20198"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ность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</w:t>
      </w: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u w:val="single"/>
          <w:lang w:eastAsia="ru-RU"/>
        </w:rPr>
        <w:t>доброжелательностью и вежливостью</w:t>
      </w: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 администрации и педагогических работников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учреждения</w:t>
      </w:r>
      <w:r w:rsidR="00A20198"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  <w:hideMark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63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</w:t>
            </w:r>
          </w:p>
        </w:tc>
      </w:tr>
    </w:tbl>
    <w:p w:rsidR="00482D35" w:rsidRPr="001C56D7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</w:p>
    <w:p w:rsidR="00482D35" w:rsidRPr="001C56D7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10. Удовлетворен</w:t>
      </w:r>
      <w:r w:rsidR="00A20198"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ность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</w:t>
      </w: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u w:val="single"/>
          <w:lang w:eastAsia="ru-RU"/>
        </w:rPr>
        <w:t>компетентностью</w:t>
      </w:r>
      <w:r w:rsidRPr="001C56D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 администрации и педагогических работников </w:t>
      </w:r>
      <w:r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учреждения</w:t>
      </w:r>
      <w:r w:rsidR="00A20198" w:rsidRPr="001C56D7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(чел.)</w:t>
      </w:r>
    </w:p>
    <w:tbl>
      <w:tblPr>
        <w:tblStyle w:val="a8"/>
        <w:tblW w:w="0" w:type="auto"/>
        <w:tblInd w:w="-743" w:type="dxa"/>
        <w:tblLook w:val="04A0"/>
      </w:tblPr>
      <w:tblGrid>
        <w:gridCol w:w="8931"/>
        <w:gridCol w:w="1134"/>
      </w:tblGrid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  <w:hideMark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60</w:t>
            </w:r>
          </w:p>
        </w:tc>
      </w:tr>
      <w:tr w:rsidR="00482D35" w:rsidRPr="001C56D7" w:rsidTr="001C56D7">
        <w:tc>
          <w:tcPr>
            <w:tcW w:w="8931" w:type="dxa"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</w:tr>
      <w:tr w:rsidR="00482D35" w:rsidRPr="001C56D7" w:rsidTr="001C56D7">
        <w:tc>
          <w:tcPr>
            <w:tcW w:w="8931" w:type="dxa"/>
            <w:hideMark/>
          </w:tcPr>
          <w:p w:rsidR="00482D35" w:rsidRPr="001C56D7" w:rsidRDefault="00482D35" w:rsidP="00065FFD">
            <w:pPr>
              <w:ind w:left="150" w:right="150"/>
              <w:rPr>
                <w:color w:val="000000" w:themeColor="text1"/>
                <w:sz w:val="16"/>
              </w:rPr>
            </w:pPr>
            <w:r w:rsidRPr="001C56D7">
              <w:rPr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1C56D7" w:rsidRDefault="002128C3" w:rsidP="00065FFD">
            <w:pPr>
              <w:ind w:left="150" w:right="1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8</w:t>
            </w:r>
          </w:p>
        </w:tc>
      </w:tr>
    </w:tbl>
    <w:p w:rsidR="00AB4AEC" w:rsidRPr="001C56D7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sectPr w:rsidR="00AB4AEC" w:rsidRPr="001C56D7" w:rsidSect="001C56D7">
      <w:pgSz w:w="11906" w:h="16838"/>
      <w:pgMar w:top="426" w:right="850" w:bottom="709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C7" w:rsidRDefault="009E7DC7" w:rsidP="00481CC7">
      <w:pPr>
        <w:spacing w:after="0" w:line="240" w:lineRule="auto"/>
      </w:pPr>
      <w:r>
        <w:separator/>
      </w:r>
    </w:p>
  </w:endnote>
  <w:endnote w:type="continuationSeparator" w:id="0">
    <w:p w:rsidR="009E7DC7" w:rsidRDefault="009E7DC7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C7" w:rsidRDefault="009E7DC7" w:rsidP="00481CC7">
      <w:pPr>
        <w:spacing w:after="0" w:line="240" w:lineRule="auto"/>
      </w:pPr>
      <w:r>
        <w:separator/>
      </w:r>
    </w:p>
  </w:footnote>
  <w:footnote w:type="continuationSeparator" w:id="0">
    <w:p w:rsidR="009E7DC7" w:rsidRDefault="009E7DC7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68"/>
    <w:rsid w:val="000005C9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1C56D7"/>
    <w:rsid w:val="002128C3"/>
    <w:rsid w:val="002D3C4C"/>
    <w:rsid w:val="00307AB5"/>
    <w:rsid w:val="00333AD4"/>
    <w:rsid w:val="003427E0"/>
    <w:rsid w:val="00342917"/>
    <w:rsid w:val="0035218A"/>
    <w:rsid w:val="00353522"/>
    <w:rsid w:val="00371612"/>
    <w:rsid w:val="003A07DE"/>
    <w:rsid w:val="003A51B4"/>
    <w:rsid w:val="003A64A3"/>
    <w:rsid w:val="003C32ED"/>
    <w:rsid w:val="003E11EC"/>
    <w:rsid w:val="003F14D5"/>
    <w:rsid w:val="003F2A7D"/>
    <w:rsid w:val="0045621B"/>
    <w:rsid w:val="00481CC7"/>
    <w:rsid w:val="00482D35"/>
    <w:rsid w:val="00496CDE"/>
    <w:rsid w:val="004B706B"/>
    <w:rsid w:val="004C614A"/>
    <w:rsid w:val="004C6B12"/>
    <w:rsid w:val="00505419"/>
    <w:rsid w:val="00521C7B"/>
    <w:rsid w:val="00534960"/>
    <w:rsid w:val="0054223B"/>
    <w:rsid w:val="00572BE5"/>
    <w:rsid w:val="00597117"/>
    <w:rsid w:val="005A3EAB"/>
    <w:rsid w:val="005D0FD2"/>
    <w:rsid w:val="00613174"/>
    <w:rsid w:val="00626DA8"/>
    <w:rsid w:val="006526C0"/>
    <w:rsid w:val="00675D34"/>
    <w:rsid w:val="006E3FBD"/>
    <w:rsid w:val="00707110"/>
    <w:rsid w:val="00711B70"/>
    <w:rsid w:val="00741AAA"/>
    <w:rsid w:val="00746E0D"/>
    <w:rsid w:val="007518B4"/>
    <w:rsid w:val="00774284"/>
    <w:rsid w:val="007919AC"/>
    <w:rsid w:val="0079504E"/>
    <w:rsid w:val="008071D0"/>
    <w:rsid w:val="008A2E93"/>
    <w:rsid w:val="008C147E"/>
    <w:rsid w:val="009807AD"/>
    <w:rsid w:val="00982043"/>
    <w:rsid w:val="00986C1D"/>
    <w:rsid w:val="009A7AFA"/>
    <w:rsid w:val="009C29A5"/>
    <w:rsid w:val="009E7DC7"/>
    <w:rsid w:val="00A20198"/>
    <w:rsid w:val="00A4167B"/>
    <w:rsid w:val="00A4511B"/>
    <w:rsid w:val="00A70B0A"/>
    <w:rsid w:val="00A94FEB"/>
    <w:rsid w:val="00A96172"/>
    <w:rsid w:val="00AA319C"/>
    <w:rsid w:val="00AB4AEC"/>
    <w:rsid w:val="00AD5DCA"/>
    <w:rsid w:val="00B138D6"/>
    <w:rsid w:val="00B15D95"/>
    <w:rsid w:val="00B928D8"/>
    <w:rsid w:val="00B962BD"/>
    <w:rsid w:val="00B96565"/>
    <w:rsid w:val="00B97630"/>
    <w:rsid w:val="00BA0D31"/>
    <w:rsid w:val="00BB6C39"/>
    <w:rsid w:val="00C23FCC"/>
    <w:rsid w:val="00C30658"/>
    <w:rsid w:val="00C459C3"/>
    <w:rsid w:val="00C46868"/>
    <w:rsid w:val="00C96350"/>
    <w:rsid w:val="00CA10AE"/>
    <w:rsid w:val="00CA5352"/>
    <w:rsid w:val="00CE770C"/>
    <w:rsid w:val="00CF05D8"/>
    <w:rsid w:val="00D02727"/>
    <w:rsid w:val="00D223F5"/>
    <w:rsid w:val="00D25C6B"/>
    <w:rsid w:val="00D3423F"/>
    <w:rsid w:val="00D469D7"/>
    <w:rsid w:val="00DB4FDE"/>
    <w:rsid w:val="00DD7686"/>
    <w:rsid w:val="00E139BB"/>
    <w:rsid w:val="00E13B65"/>
    <w:rsid w:val="00E177D8"/>
    <w:rsid w:val="00E31652"/>
    <w:rsid w:val="00E51ADE"/>
    <w:rsid w:val="00E531A5"/>
    <w:rsid w:val="00E83E83"/>
    <w:rsid w:val="00EA09A0"/>
    <w:rsid w:val="00EA38A8"/>
    <w:rsid w:val="00EB2974"/>
    <w:rsid w:val="00EE40E1"/>
    <w:rsid w:val="00EF02C1"/>
    <w:rsid w:val="00EF111E"/>
    <w:rsid w:val="00EF11EE"/>
    <w:rsid w:val="00F04024"/>
    <w:rsid w:val="00F13858"/>
    <w:rsid w:val="00F759CA"/>
    <w:rsid w:val="00F93F82"/>
    <w:rsid w:val="00FA128F"/>
    <w:rsid w:val="00FE2492"/>
    <w:rsid w:val="00FE4B96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459E-18EE-4E7C-AF4A-AC59E259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1</cp:lastModifiedBy>
  <cp:revision>19</cp:revision>
  <cp:lastPrinted>2018-03-02T03:23:00Z</cp:lastPrinted>
  <dcterms:created xsi:type="dcterms:W3CDTF">2015-04-10T02:31:00Z</dcterms:created>
  <dcterms:modified xsi:type="dcterms:W3CDTF">2018-03-02T03:23:00Z</dcterms:modified>
</cp:coreProperties>
</file>