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32" w:rsidRDefault="00E42C32" w:rsidP="00E42C32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 xml:space="preserve">План работы методического объединения </w:t>
      </w:r>
    </w:p>
    <w:p w:rsidR="00E42C32" w:rsidRPr="00CE56DF" w:rsidRDefault="00E42C32" w:rsidP="00E42C32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учителей естественно-математического цикла</w:t>
      </w:r>
    </w:p>
    <w:p w:rsidR="00E42C32" w:rsidRDefault="00E42C32" w:rsidP="00E42C32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p w:rsidR="00E42C32" w:rsidRPr="00F5458A" w:rsidRDefault="00E42C32" w:rsidP="00E42C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5458A">
        <w:rPr>
          <w:rFonts w:ascii="Times New Roman" w:hAnsi="Times New Roman"/>
          <w:b/>
          <w:sz w:val="24"/>
          <w:szCs w:val="24"/>
          <w:u w:val="single"/>
        </w:rPr>
        <w:t xml:space="preserve">Методическая тема </w:t>
      </w:r>
      <w:r>
        <w:rPr>
          <w:rFonts w:ascii="Times New Roman" w:hAnsi="Times New Roman"/>
          <w:b/>
          <w:sz w:val="24"/>
          <w:szCs w:val="24"/>
          <w:u w:val="single"/>
        </w:rPr>
        <w:t>ШМО учителей</w:t>
      </w:r>
      <w:r w:rsidRPr="00F5458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42C32" w:rsidRDefault="00E42C32" w:rsidP="00E42C3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E42C32" w:rsidRDefault="00E42C32" w:rsidP="00E42C32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545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F5458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Внедрение современных образовательных технологий в целях повышения качества образования по пред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метам естественного</w:t>
      </w:r>
      <w:r w:rsidRPr="00F5458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цикла в условиях перехода на ФГОС»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E42C32" w:rsidRPr="00F5458A" w:rsidRDefault="00E42C32" w:rsidP="00E42C3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42C32" w:rsidRPr="00F5458A" w:rsidRDefault="00E42C32" w:rsidP="00E42C3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  <w:r w:rsidRPr="00F545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E42C32" w:rsidRPr="00F5458A" w:rsidRDefault="00E42C32" w:rsidP="00E42C32">
      <w:pPr>
        <w:numPr>
          <w:ilvl w:val="0"/>
          <w:numId w:val="1"/>
        </w:numPr>
        <w:spacing w:after="0" w:line="240" w:lineRule="auto"/>
        <w:ind w:left="0" w:firstLine="14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>обученности</w:t>
      </w:r>
      <w:proofErr w:type="spellEnd"/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E42C32" w:rsidRPr="00F5458A" w:rsidRDefault="00E42C32" w:rsidP="00E42C32">
      <w:pPr>
        <w:numPr>
          <w:ilvl w:val="0"/>
          <w:numId w:val="1"/>
        </w:numPr>
        <w:spacing w:after="0" w:line="240" w:lineRule="auto"/>
        <w:ind w:left="0" w:firstLine="14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E42C32" w:rsidRPr="00F5458A" w:rsidRDefault="00E42C32" w:rsidP="00E42C32">
      <w:pPr>
        <w:numPr>
          <w:ilvl w:val="0"/>
          <w:numId w:val="1"/>
        </w:numPr>
        <w:spacing w:after="0" w:line="240" w:lineRule="auto"/>
        <w:ind w:left="0" w:firstLine="14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E42C32" w:rsidRDefault="00E42C32" w:rsidP="00E42C32">
      <w:pPr>
        <w:numPr>
          <w:ilvl w:val="0"/>
          <w:numId w:val="1"/>
        </w:numPr>
        <w:spacing w:after="0" w:line="240" w:lineRule="auto"/>
        <w:ind w:left="0" w:firstLine="14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>Повысить уровень подготовки учащихся к ЕГЭ и ГИА по предме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там естественного </w:t>
      </w:r>
      <w:r w:rsidRPr="00F5458A">
        <w:rPr>
          <w:rFonts w:ascii="Times New Roman" w:eastAsia="Times New Roman" w:hAnsi="Times New Roman"/>
          <w:i/>
          <w:sz w:val="24"/>
          <w:szCs w:val="24"/>
          <w:lang w:eastAsia="ru-RU"/>
        </w:rPr>
        <w:t>цикла через внедрение современных образовательных технологий (проектной, исследовательской, ИКТ).</w:t>
      </w:r>
      <w:r w:rsidRPr="00CC51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42C32" w:rsidRPr="00CC51A7" w:rsidRDefault="00E42C32" w:rsidP="00E42C32">
      <w:pPr>
        <w:spacing w:after="0" w:line="240" w:lineRule="auto"/>
        <w:ind w:left="14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42C32" w:rsidRDefault="00E42C32" w:rsidP="00E42C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C51A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План повышения профессионализма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ШМО </w:t>
      </w:r>
      <w:r w:rsidRPr="00CC51A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учител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ей естественного цикла</w:t>
      </w:r>
      <w:r w:rsidRPr="00CC51A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 основе участия во внедрении и реализации современных образовательных технологий</w:t>
      </w:r>
    </w:p>
    <w:p w:rsidR="00E42C32" w:rsidRDefault="00E42C32" w:rsidP="00E42C3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42C32" w:rsidRPr="0038653D" w:rsidRDefault="00E42C32" w:rsidP="00E42C32">
      <w:pPr>
        <w:pStyle w:val="1"/>
        <w:spacing w:before="0"/>
        <w:rPr>
          <w:b w:val="0"/>
          <w:color w:val="auto"/>
          <w:sz w:val="24"/>
        </w:rPr>
      </w:pPr>
      <w:r w:rsidRPr="0038653D">
        <w:rPr>
          <w:color w:val="auto"/>
          <w:sz w:val="24"/>
        </w:rPr>
        <w:t>Основные мероприятия ШМО предметов эстетического цикла на 2018-2019 учебный год</w:t>
      </w:r>
    </w:p>
    <w:p w:rsidR="00E42C32" w:rsidRPr="00532EAA" w:rsidRDefault="00E42C32" w:rsidP="00E42C32">
      <w:pPr>
        <w:tabs>
          <w:tab w:val="left" w:pos="1110"/>
        </w:tabs>
        <w:rPr>
          <w:rFonts w:ascii="Times New Roman" w:hAnsi="Times New Roman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245"/>
        <w:gridCol w:w="1302"/>
        <w:gridCol w:w="2525"/>
      </w:tblGrid>
      <w:tr w:rsidR="00E42C32" w:rsidRPr="00532EAA" w:rsidTr="002C261A">
        <w:tc>
          <w:tcPr>
            <w:tcW w:w="1668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№</w:t>
            </w:r>
          </w:p>
        </w:tc>
        <w:tc>
          <w:tcPr>
            <w:tcW w:w="524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Содержание деятельности</w:t>
            </w:r>
          </w:p>
        </w:tc>
        <w:tc>
          <w:tcPr>
            <w:tcW w:w="1302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Сроки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проведения</w:t>
            </w:r>
          </w:p>
        </w:tc>
        <w:tc>
          <w:tcPr>
            <w:tcW w:w="252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Ответственные</w:t>
            </w:r>
          </w:p>
        </w:tc>
      </w:tr>
      <w:tr w:rsidR="00E42C32" w:rsidRPr="00532EAA" w:rsidTr="002C261A">
        <w:tc>
          <w:tcPr>
            <w:tcW w:w="1668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Заседание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№1</w:t>
            </w:r>
          </w:p>
        </w:tc>
        <w:tc>
          <w:tcPr>
            <w:tcW w:w="524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«Анализ работы МО, учебной работы по предметам естественного цикла за 2017-2018 учебный год, задачи на 2018-2019 учебный год».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left="720" w:firstLine="0"/>
              <w:jc w:val="both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Анализ работы МО за 2017-2018.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0pt"/>
                <w:rFonts w:cs="Times New Roman"/>
                <w:sz w:val="22"/>
                <w:szCs w:val="22"/>
              </w:rPr>
              <w:t>Утверждение плана работы ШМО на 2018-2019 учебный год, тем самообразований.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ind w:left="720"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0pt"/>
                <w:rFonts w:cs="Times New Roman"/>
                <w:sz w:val="22"/>
                <w:szCs w:val="22"/>
              </w:rPr>
              <w:t>Утверждение рабочих программ ШМО на 2018-2019 учебный год</w:t>
            </w:r>
          </w:p>
        </w:tc>
        <w:tc>
          <w:tcPr>
            <w:tcW w:w="1302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Август</w:t>
            </w:r>
          </w:p>
        </w:tc>
        <w:tc>
          <w:tcPr>
            <w:tcW w:w="2525" w:type="dxa"/>
          </w:tcPr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38653D">
              <w:rPr>
                <w:rFonts w:ascii="Times New Roman" w:hAnsi="Times New Roman"/>
                <w:i/>
                <w:u w:val="single"/>
              </w:rPr>
              <w:t>Учителя естественного цикла ШМО:</w:t>
            </w:r>
          </w:p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653D">
              <w:rPr>
                <w:rFonts w:ascii="Times New Roman" w:hAnsi="Times New Roman"/>
              </w:rPr>
              <w:t>Забродина</w:t>
            </w:r>
            <w:proofErr w:type="spellEnd"/>
            <w:r w:rsidRPr="0038653D">
              <w:rPr>
                <w:rFonts w:ascii="Times New Roman" w:hAnsi="Times New Roman"/>
              </w:rPr>
              <w:t xml:space="preserve"> Т.И.</w:t>
            </w:r>
          </w:p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Величко О.А.</w:t>
            </w:r>
          </w:p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Дорошенко В.В.</w:t>
            </w:r>
          </w:p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Дорошенко С.С..</w:t>
            </w:r>
          </w:p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>Ражева И.К.</w:t>
            </w:r>
          </w:p>
          <w:p w:rsidR="00E42C32" w:rsidRPr="0038653D" w:rsidRDefault="00E42C32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38653D">
              <w:rPr>
                <w:rFonts w:ascii="Times New Roman" w:hAnsi="Times New Roman"/>
              </w:rPr>
              <w:t xml:space="preserve">Фролова Л.Г - </w:t>
            </w:r>
            <w:r w:rsidRPr="0038653D">
              <w:rPr>
                <w:rStyle w:val="11pt"/>
                <w:rFonts w:eastAsia="Calibri"/>
                <w:b w:val="0"/>
              </w:rPr>
              <w:t>руководитель МО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Fonts w:cs="Times New Roman"/>
                <w:sz w:val="22"/>
                <w:szCs w:val="22"/>
              </w:rPr>
              <w:t>Щенников А.С.</w:t>
            </w:r>
          </w:p>
        </w:tc>
      </w:tr>
      <w:tr w:rsidR="00E42C32" w:rsidRPr="00532EAA" w:rsidTr="002C261A">
        <w:tc>
          <w:tcPr>
            <w:tcW w:w="1668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Заседание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№2</w:t>
            </w:r>
          </w:p>
        </w:tc>
        <w:tc>
          <w:tcPr>
            <w:tcW w:w="524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 xml:space="preserve">«Роль </w:t>
            </w:r>
            <w:proofErr w:type="spellStart"/>
            <w:r w:rsidRPr="0038653D">
              <w:rPr>
                <w:rStyle w:val="11pt"/>
                <w:rFonts w:cs="Times New Roman"/>
                <w:b w:val="0"/>
              </w:rPr>
              <w:t>межпредметных</w:t>
            </w:r>
            <w:proofErr w:type="spellEnd"/>
            <w:r w:rsidRPr="0038653D">
              <w:rPr>
                <w:rStyle w:val="11pt"/>
                <w:rFonts w:cs="Times New Roman"/>
                <w:b w:val="0"/>
              </w:rPr>
              <w:t xml:space="preserve"> связей в повышении качества знаний и познавательной активности учащихся».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Анализ работы за I четверть (успеваемость по классам, качество знаний, выполнение программ по предметам).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Подготовка и проведение 1 (школьного) этапа всероссийской олимпиады школьников по предметам естественнонаучного цикла. Анализ результатов школьного этапа олимпиад. Подготовка учащихся ко II (муниципальному) этапу Всероссийской олимпиады школьников.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left="720"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Требования, предъявляемые к урок</w:t>
            </w:r>
            <w:proofErr w:type="gramStart"/>
            <w:r w:rsidRPr="0038653D">
              <w:rPr>
                <w:rStyle w:val="11pt"/>
                <w:rFonts w:cs="Times New Roman"/>
                <w:b w:val="0"/>
              </w:rPr>
              <w:t>у-</w:t>
            </w:r>
            <w:proofErr w:type="gramEnd"/>
            <w:r w:rsidRPr="0038653D">
              <w:rPr>
                <w:rStyle w:val="11pt"/>
                <w:rFonts w:cs="Times New Roman"/>
                <w:b w:val="0"/>
              </w:rPr>
              <w:t xml:space="preserve"> исследованию, уроку-проекту.</w:t>
            </w:r>
          </w:p>
        </w:tc>
        <w:tc>
          <w:tcPr>
            <w:tcW w:w="1302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Ноябрь</w:t>
            </w:r>
          </w:p>
        </w:tc>
        <w:tc>
          <w:tcPr>
            <w:tcW w:w="252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Руководитель МО,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учителя-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предметники</w:t>
            </w:r>
          </w:p>
        </w:tc>
      </w:tr>
      <w:tr w:rsidR="00E42C32" w:rsidRPr="00532EAA" w:rsidTr="002C261A">
        <w:tc>
          <w:tcPr>
            <w:tcW w:w="1668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Заседание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lastRenderedPageBreak/>
              <w:t>№3</w:t>
            </w:r>
          </w:p>
        </w:tc>
        <w:tc>
          <w:tcPr>
            <w:tcW w:w="524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lastRenderedPageBreak/>
              <w:t xml:space="preserve">«Культура здоровья как фактор формирования </w:t>
            </w:r>
            <w:proofErr w:type="spellStart"/>
            <w:r w:rsidRPr="0038653D">
              <w:rPr>
                <w:rStyle w:val="11pt"/>
                <w:rFonts w:cs="Times New Roman"/>
                <w:b w:val="0"/>
              </w:rPr>
              <w:lastRenderedPageBreak/>
              <w:t>здоровьесберегающей</w:t>
            </w:r>
            <w:proofErr w:type="spellEnd"/>
            <w:r w:rsidRPr="0038653D">
              <w:rPr>
                <w:rStyle w:val="11pt"/>
                <w:rFonts w:cs="Times New Roman"/>
                <w:b w:val="0"/>
              </w:rPr>
              <w:t xml:space="preserve"> среды школы»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Анализ работы за 2-3 четверть (успеваемость по классам, качество знаний, выполнение программ по предметам).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38653D">
              <w:rPr>
                <w:rStyle w:val="11pt"/>
                <w:rFonts w:cs="Times New Roman"/>
                <w:b w:val="0"/>
              </w:rPr>
              <w:t>Здоровье-созидающий</w:t>
            </w:r>
            <w:proofErr w:type="spellEnd"/>
            <w:r w:rsidRPr="0038653D">
              <w:rPr>
                <w:rStyle w:val="11pt"/>
                <w:rFonts w:cs="Times New Roman"/>
                <w:b w:val="0"/>
              </w:rPr>
              <w:t xml:space="preserve"> потенциал урока.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left="120"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Методика проведения физкультминуток на уроках естественнонаучного цикла.</w:t>
            </w:r>
          </w:p>
        </w:tc>
        <w:tc>
          <w:tcPr>
            <w:tcW w:w="1302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lastRenderedPageBreak/>
              <w:t>Март</w:t>
            </w:r>
          </w:p>
        </w:tc>
        <w:tc>
          <w:tcPr>
            <w:tcW w:w="2525" w:type="dxa"/>
            <w:tcBorders>
              <w:top w:val="nil"/>
            </w:tcBorders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Руководитель МО,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lastRenderedPageBreak/>
              <w:t>учителя-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предметники</w:t>
            </w:r>
          </w:p>
        </w:tc>
      </w:tr>
      <w:tr w:rsidR="00E42C32" w:rsidRPr="00532EAA" w:rsidTr="002C261A">
        <w:tc>
          <w:tcPr>
            <w:tcW w:w="1668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lastRenderedPageBreak/>
              <w:t>Заседание № 4</w:t>
            </w:r>
          </w:p>
        </w:tc>
        <w:tc>
          <w:tcPr>
            <w:tcW w:w="524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«Подготовка к ГИА»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Анализ работы за 3 четверть (успеваемость по классам, качество знаний, выполнение программ по предметам).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ind w:left="120"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Проведение и итоги диагностических тестирований в 9, 11 классах и всероссийских проверочных работ.</w:t>
            </w:r>
          </w:p>
        </w:tc>
        <w:tc>
          <w:tcPr>
            <w:tcW w:w="1302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Апрель</w:t>
            </w:r>
          </w:p>
        </w:tc>
        <w:tc>
          <w:tcPr>
            <w:tcW w:w="252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Руководитель МО,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учителя-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предметники</w:t>
            </w:r>
          </w:p>
        </w:tc>
      </w:tr>
      <w:tr w:rsidR="00E42C32" w:rsidRPr="00532EAA" w:rsidTr="002C261A">
        <w:tc>
          <w:tcPr>
            <w:tcW w:w="1668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Заседание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№5</w:t>
            </w:r>
          </w:p>
        </w:tc>
        <w:tc>
          <w:tcPr>
            <w:tcW w:w="524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«Итоги работы МО за 2018-2019 учебный год. Задачи на 2019-2020 учебный год».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1. Подведение итогов работы за 201 -2018 учебный год: анализ выполнения учебных программ по предметам.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before="0" w:after="0" w:line="240" w:lineRule="auto"/>
              <w:ind w:left="34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Fonts w:cs="Times New Roman"/>
                <w:sz w:val="22"/>
                <w:szCs w:val="22"/>
              </w:rPr>
              <w:t xml:space="preserve">2. </w:t>
            </w:r>
            <w:r w:rsidRPr="0038653D">
              <w:rPr>
                <w:rStyle w:val="11pt"/>
                <w:rFonts w:cs="Times New Roman"/>
                <w:b w:val="0"/>
              </w:rPr>
              <w:t>Проект плана на новый 2018-2019 учебный год.</w:t>
            </w:r>
          </w:p>
          <w:p w:rsidR="00E42C32" w:rsidRPr="0038653D" w:rsidRDefault="00E42C32" w:rsidP="00E42C3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Итоги ОГЭ и ЕГЭ по предметам.</w:t>
            </w:r>
          </w:p>
        </w:tc>
        <w:tc>
          <w:tcPr>
            <w:tcW w:w="1302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Июнь</w:t>
            </w:r>
          </w:p>
        </w:tc>
        <w:tc>
          <w:tcPr>
            <w:tcW w:w="2525" w:type="dxa"/>
          </w:tcPr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Руководитель МО,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учителя-</w:t>
            </w:r>
          </w:p>
          <w:p w:rsidR="00E42C32" w:rsidRPr="0038653D" w:rsidRDefault="00E42C32" w:rsidP="002C261A">
            <w:pPr>
              <w:pStyle w:val="1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</w:rPr>
            </w:pPr>
            <w:r w:rsidRPr="0038653D">
              <w:rPr>
                <w:rStyle w:val="11pt"/>
                <w:rFonts w:cs="Times New Roman"/>
                <w:b w:val="0"/>
              </w:rPr>
              <w:t>предметники</w:t>
            </w:r>
          </w:p>
        </w:tc>
      </w:tr>
    </w:tbl>
    <w:p w:rsidR="00E42C32" w:rsidRDefault="00E42C32" w:rsidP="00E42C32"/>
    <w:p w:rsidR="00B10523" w:rsidRDefault="00B10523"/>
    <w:sectPr w:rsidR="00B10523" w:rsidSect="00E42C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FD"/>
    <w:multiLevelType w:val="multilevel"/>
    <w:tmpl w:val="6C58F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15163"/>
    <w:multiLevelType w:val="hybridMultilevel"/>
    <w:tmpl w:val="944A5AA8"/>
    <w:lvl w:ilvl="0" w:tplc="53E04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5082"/>
    <w:multiLevelType w:val="multilevel"/>
    <w:tmpl w:val="826C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158F"/>
    <w:multiLevelType w:val="multilevel"/>
    <w:tmpl w:val="AC666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D45A9"/>
    <w:multiLevelType w:val="multilevel"/>
    <w:tmpl w:val="5814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C32"/>
    <w:rsid w:val="00B10523"/>
    <w:rsid w:val="00E4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2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E42C3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E42C32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3"/>
    <w:rsid w:val="00E42C32"/>
    <w:pPr>
      <w:widowControl w:val="0"/>
      <w:shd w:val="clear" w:color="auto" w:fill="FFFFFF"/>
      <w:spacing w:before="120" w:after="300" w:line="317" w:lineRule="exact"/>
      <w:ind w:hanging="26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10pt">
    <w:name w:val="Основной текст + 10 pt"/>
    <w:basedOn w:val="a3"/>
    <w:rsid w:val="00E42C32"/>
    <w:rPr>
      <w:color w:val="000000"/>
      <w:spacing w:val="0"/>
      <w:w w:val="100"/>
      <w:position w:val="0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2018-11-09T13:09:00Z</dcterms:created>
  <dcterms:modified xsi:type="dcterms:W3CDTF">2018-11-09T13:09:00Z</dcterms:modified>
</cp:coreProperties>
</file>